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640" w:firstLineChars="200"/>
        <w:rPr>
          <w:rFonts w:ascii="微软雅黑" w:hAnsi="微软雅黑" w:eastAsia="微软雅黑" w:cs="Calibri"/>
          <w:b/>
          <w:bCs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32"/>
          <w:szCs w:val="32"/>
        </w:rPr>
        <w:t>汉口学院2022年“百人计划”专任教师招聘公告</w:t>
      </w:r>
    </w:p>
    <w:p>
      <w:pPr>
        <w:bidi w:val="0"/>
        <w:ind w:firstLine="420" w:firstLineChars="200"/>
      </w:pPr>
      <w:r>
        <w:rPr>
          <w:rFonts w:hint="eastAsia"/>
        </w:rPr>
        <w:t>汉口学院是经教育部批准设立的多学科、综合性民办普通本科高等学校。学校创办于</w:t>
      </w:r>
      <w:r>
        <w:t>2000年，其前身为华中师范大学汉口分校。2011年经湖北省人民政府申报，教育部批准，转设并更名为汉口学院，是全国首批由独立学院转设为普通民办本科高校的17所高校之一</w:t>
      </w:r>
      <w:r>
        <w:rPr>
          <w:rFonts w:hint="eastAsia"/>
        </w:rPr>
        <w:t>，</w:t>
      </w:r>
      <w:r>
        <w:t>也是湖北省民办高校首批联合招收培养硕士研究生的高校之一，并在英国建立英国威尔士三一圣大卫大学汉口学院英国研究生院。</w:t>
      </w:r>
    </w:p>
    <w:p>
      <w:pPr>
        <w:bidi w:val="0"/>
        <w:ind w:firstLine="420" w:firstLineChars="200"/>
      </w:pPr>
      <w:r>
        <w:rPr>
          <w:rFonts w:hint="eastAsia"/>
        </w:rPr>
        <w:t>学校地理位置优越，交通便捷，大门口设有七号线地铁站（大花岭站），环境优美，被誉为武汉地区最美大学校园之一。学校基础设施完善，建有两个校区，占地</w:t>
      </w:r>
      <w:r>
        <w:t>1335余亩</w:t>
      </w:r>
      <w:r>
        <w:rPr>
          <w:rFonts w:hint="eastAsia"/>
        </w:rPr>
        <w:t>，</w:t>
      </w:r>
      <w:r>
        <w:t>现有在校本专科学生1.3万余人。</w:t>
      </w:r>
      <w:r>
        <w:rPr>
          <w:rFonts w:hint="eastAsia"/>
        </w:rPr>
        <w:t>设有</w:t>
      </w:r>
      <w:r>
        <w:t>12院1部共13个教学单位，37个本科专业，涵盖经济学、法学、教育学、文学、工学、管理学、艺术学等七大学科门类。</w:t>
      </w:r>
    </w:p>
    <w:p>
      <w:pPr>
        <w:bidi w:val="0"/>
        <w:ind w:firstLine="420" w:firstLineChars="200"/>
      </w:pPr>
      <w:r>
        <w:rPr>
          <w:rFonts w:hint="eastAsia"/>
        </w:rPr>
        <w:t>目前，学校正努力实现建设成为具有特色鲜明、全国同类高校中有一定影响力的应用型民办大学的奋斗目标。根据学校事业发展需要，</w:t>
      </w:r>
      <w:r>
        <w:t>2022年诚邀海内外人才加盟</w:t>
      </w:r>
      <w:r>
        <w:rPr>
          <w:rFonts w:hint="eastAsia"/>
        </w:rPr>
        <w:t>!</w:t>
      </w:r>
    </w:p>
    <w:p>
      <w:pPr>
        <w:widowControl/>
        <w:shd w:val="clear" w:color="auto" w:fill="FFFFFF"/>
        <w:rPr>
          <w:rFonts w:ascii="微软雅黑" w:hAnsi="微软雅黑" w:eastAsia="微软雅黑" w:cs="Calibri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28"/>
          <w:szCs w:val="28"/>
        </w:rPr>
        <w:t>一、招聘岗位及基本待遇</w:t>
      </w:r>
    </w:p>
    <w:p>
      <w:pPr>
        <w:widowControl/>
        <w:shd w:val="clear" w:color="auto" w:fill="FFFFFF"/>
        <w:rPr>
          <w:rFonts w:hint="eastAsia"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诚招以下各类专任教师：学术带头人、双师双能型教师、中青年骨干教师。招聘计划需求请参见附件《汉口学院2022年“百人计划”专任教师招聘计划》。</w:t>
      </w:r>
    </w:p>
    <w:p>
      <w:pPr>
        <w:widowControl/>
        <w:shd w:val="clear" w:color="auto" w:fill="FFFFFF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博士年薪</w:t>
      </w:r>
      <w:r>
        <w:rPr>
          <w:rFonts w:ascii="宋体" w:hAnsi="宋体" w:eastAsia="宋体" w:cs="Calibri"/>
          <w:color w:val="000000"/>
          <w:kern w:val="0"/>
          <w:sz w:val="24"/>
          <w:szCs w:val="24"/>
        </w:rPr>
        <w:t>14-25万，科研启动经费、安家费各5万起；正高级职称年薪14—25万，科研启动经费5万起；副高级职称年薪9-16万；中级职称年薪7—10万；硕士(无职称) 6—8万。结合学校不同学科、专业需求，专任教师基本待遇有所差异。同时具有博士学历（位）和职称的高级人才按照博士待遇执行，特别优秀者采取“一人一策”。</w:t>
      </w:r>
    </w:p>
    <w:p>
      <w:pPr>
        <w:widowControl/>
        <w:shd w:val="clear" w:color="auto" w:fill="FFFFFF"/>
        <w:rPr>
          <w:rFonts w:ascii="微软雅黑" w:hAnsi="微软雅黑" w:eastAsia="微软雅黑" w:cs="Calibri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28"/>
          <w:szCs w:val="28"/>
        </w:rPr>
        <w:t>二、应聘所需材料及提交方式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 xml:space="preserve"> (一) 填写《汉口学院专任教师应聘报名表》（含相关证书扫描件）；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（二）请应聘者将应聘材料电子版，以“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姓名+学院+专业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高校博士网</w:t>
      </w:r>
      <w:r>
        <w:rPr>
          <w:rFonts w:ascii="宋体" w:hAnsi="宋体" w:eastAsia="宋体" w:cs="Calibri"/>
          <w:color w:val="000000"/>
          <w:kern w:val="0"/>
          <w:sz w:val="24"/>
          <w:szCs w:val="24"/>
        </w:rPr>
        <w:t>”的形式命名，发送至各教学单位指定邮箱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。</w:t>
      </w:r>
      <w:r>
        <w:rPr>
          <w:rFonts w:ascii="宋体" w:hAnsi="宋体" w:eastAsia="宋体" w:cs="Calibri"/>
          <w:color w:val="000000"/>
          <w:kern w:val="0"/>
          <w:sz w:val="24"/>
          <w:szCs w:val="24"/>
        </w:rPr>
        <w:t>经资格审查后，面试时间另行通知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firstLine="480"/>
        <w:rPr>
          <w:rFonts w:ascii="微软雅黑" w:hAnsi="微软雅黑" w:eastAsia="微软雅黑" w:cs="Calibri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（三）报名时间为：</w:t>
      </w:r>
      <w:r>
        <w:rPr>
          <w:rFonts w:ascii="宋体" w:hAnsi="宋体" w:eastAsia="宋体" w:cs="Calibri"/>
          <w:color w:val="000000"/>
          <w:kern w:val="0"/>
          <w:sz w:val="24"/>
          <w:szCs w:val="24"/>
        </w:rPr>
        <w:t>从即日起常年招聘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rPr>
          <w:rFonts w:ascii="微软雅黑" w:hAnsi="微软雅黑" w:eastAsia="微软雅黑" w:cs="Calibri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28"/>
          <w:szCs w:val="28"/>
        </w:rPr>
        <w:t>、联系方式</w:t>
      </w:r>
    </w:p>
    <w:p>
      <w:pPr>
        <w:widowControl/>
        <w:shd w:val="clear" w:color="auto" w:fill="FFFFFF"/>
        <w:ind w:firstLine="480" w:firstLineChars="200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联系人：胡老师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电话：027—59410048</w:t>
      </w:r>
    </w:p>
    <w:p>
      <w:pPr>
        <w:widowControl/>
        <w:shd w:val="clear" w:color="auto" w:fill="FFFFFF"/>
        <w:ind w:firstLine="480" w:firstLineChars="200"/>
        <w:rPr>
          <w:rFonts w:hint="default" w:ascii="Times New Roman" w:hAnsi="Times New Roman" w:eastAsia="微软雅黑" w:cs="Times New Roman"/>
          <w:b/>
          <w:bCs/>
          <w:color w:val="FF0000"/>
          <w:kern w:val="0"/>
          <w:sz w:val="24"/>
          <w:szCs w:val="24"/>
          <w:u w:val="none"/>
        </w:rPr>
      </w:pP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t>hkxyrlzyb@163.com</w: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  <w:lang w:val="en-US" w:eastAsia="zh-CN"/>
        </w:rPr>
        <w:t>,</w: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instrText xml:space="preserve"> HYPERLINK "mailto:hghufui@126.com" </w:instrTex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fldChar w:fldCharType="separate"/>
      </w:r>
      <w:r>
        <w:rPr>
          <w:rStyle w:val="8"/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t>hghufui@126.com</w:t>
      </w:r>
      <w:r>
        <w:rPr>
          <w:rStyle w:val="8"/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fldChar w:fldCharType="end"/>
      </w:r>
    </w:p>
    <w:p>
      <w:pPr>
        <w:widowControl/>
        <w:shd w:val="clear" w:color="auto" w:fill="FFFFFF"/>
        <w:ind w:firstLine="560" w:firstLineChars="200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简历也投递各学院邮箱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/>
        <w:ind w:firstLine="420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投递简历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邮件主题：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</w:rPr>
        <w:t>姓名+应聘学院+专业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/>
        </w:rPr>
        <w:t>+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高校博士网</w:t>
      </w:r>
    </w:p>
    <w:p>
      <w:pPr>
        <w:widowControl/>
        <w:shd w:val="clear" w:color="auto" w:fill="FFFFFF"/>
        <w:ind w:firstLine="480" w:firstLineChars="200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学校网址：http://www.hkxy.edu.cn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学校地址：湖北省武汉市江夏区文化大道299号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Calibr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宋体" w:hAnsi="宋体" w:eastAsia="宋体" w:cs="Calibri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color w:val="000000"/>
          <w:kern w:val="0"/>
          <w:sz w:val="24"/>
          <w:szCs w:val="24"/>
        </w:rPr>
        <w:t xml:space="preserve">附件: </w:t>
      </w:r>
    </w:p>
    <w:p>
      <w:pPr>
        <w:widowControl/>
        <w:shd w:val="clear" w:color="auto" w:fill="FFFFFF"/>
        <w:rPr>
          <w:rFonts w:ascii="宋体" w:hAnsi="宋体" w:eastAsia="宋体" w:cs="Calibri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color w:val="000000"/>
          <w:kern w:val="0"/>
          <w:sz w:val="24"/>
          <w:szCs w:val="24"/>
        </w:rPr>
        <w:t>1、汉口学院2022年“百人计划”专任教师招聘计划</w:t>
      </w:r>
    </w:p>
    <w:p>
      <w:pPr>
        <w:widowControl/>
        <w:shd w:val="clear" w:color="auto" w:fill="FFFFFF"/>
        <w:rPr>
          <w:rFonts w:ascii="宋体" w:hAnsi="宋体" w:eastAsia="宋体" w:cs="Calibri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color w:val="000000"/>
          <w:kern w:val="0"/>
          <w:sz w:val="24"/>
          <w:szCs w:val="24"/>
        </w:rPr>
        <w:t>2、汉口学院专任教师应聘报名表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B8073D"/>
    <w:rsid w:val="000C5806"/>
    <w:rsid w:val="00126090"/>
    <w:rsid w:val="0013385D"/>
    <w:rsid w:val="00151620"/>
    <w:rsid w:val="00195EEB"/>
    <w:rsid w:val="00274B6C"/>
    <w:rsid w:val="002E416A"/>
    <w:rsid w:val="0031772C"/>
    <w:rsid w:val="00375F9C"/>
    <w:rsid w:val="003E4A64"/>
    <w:rsid w:val="003F5C34"/>
    <w:rsid w:val="004B1313"/>
    <w:rsid w:val="004D0D29"/>
    <w:rsid w:val="005431AE"/>
    <w:rsid w:val="00561929"/>
    <w:rsid w:val="005E529E"/>
    <w:rsid w:val="00624337"/>
    <w:rsid w:val="0074202C"/>
    <w:rsid w:val="00744402"/>
    <w:rsid w:val="007E0293"/>
    <w:rsid w:val="007F50D6"/>
    <w:rsid w:val="00846CE4"/>
    <w:rsid w:val="00876CF5"/>
    <w:rsid w:val="00914B1F"/>
    <w:rsid w:val="00945284"/>
    <w:rsid w:val="009A12F4"/>
    <w:rsid w:val="00A06778"/>
    <w:rsid w:val="00A47307"/>
    <w:rsid w:val="00B35306"/>
    <w:rsid w:val="00B8073D"/>
    <w:rsid w:val="00C06707"/>
    <w:rsid w:val="00CA65B1"/>
    <w:rsid w:val="00CC66A1"/>
    <w:rsid w:val="00D15919"/>
    <w:rsid w:val="00D200DF"/>
    <w:rsid w:val="00EC5FBB"/>
    <w:rsid w:val="00EF05A7"/>
    <w:rsid w:val="00EF2546"/>
    <w:rsid w:val="00F5389B"/>
    <w:rsid w:val="00FF660C"/>
    <w:rsid w:val="0B097238"/>
    <w:rsid w:val="0DA372B6"/>
    <w:rsid w:val="32AC3C79"/>
    <w:rsid w:val="485F69D6"/>
    <w:rsid w:val="4F5E5D5C"/>
    <w:rsid w:val="5B207DDA"/>
    <w:rsid w:val="5C2A2110"/>
    <w:rsid w:val="61FB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804</Characters>
  <Lines>6</Lines>
  <Paragraphs>1</Paragraphs>
  <TotalTime>1</TotalTime>
  <ScaleCrop>false</ScaleCrop>
  <LinksUpToDate>false</LinksUpToDate>
  <CharactersWithSpaces>943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2022-04-06T12:13:00Z</dcterms:created>
  <dc:creator>胡 炀</dc:creator>
  <cp:lastModifiedBy>win10</cp:lastModifiedBy>
  <cp:lastPrinted>2022-04-06T14:50:00Z</cp:lastPrinted>
  <dcterms:modified xsi:type="dcterms:W3CDTF">2022-11-09T01:08:12Z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98C9CCD0E5D54DCE9EB28DA395408E6F</vt:lpwstr>
  </property>
</Properties>
</file>